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83673" w:rsidRPr="00C51DF5">
        <w:trPr>
          <w:trHeight w:hRule="exact" w:val="1528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</w:t>
            </w:r>
            <w:r w:rsidR="00C51DF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C51DF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51DF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51DF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3673" w:rsidRPr="00C51DF5">
        <w:trPr>
          <w:trHeight w:hRule="exact" w:val="138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3673" w:rsidRPr="00C51DF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83673" w:rsidRPr="00C51DF5">
        <w:trPr>
          <w:trHeight w:hRule="exact" w:val="211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277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3673">
        <w:trPr>
          <w:trHeight w:hRule="exact" w:val="138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 w:rsidRPr="00C51DF5">
        <w:trPr>
          <w:trHeight w:hRule="exact" w:val="277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3673" w:rsidRPr="00C51DF5">
        <w:trPr>
          <w:trHeight w:hRule="exact" w:val="138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277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3673">
        <w:trPr>
          <w:trHeight w:hRule="exact" w:val="138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>
        <w:trPr>
          <w:trHeight w:hRule="exact" w:val="277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51D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60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60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60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3673">
        <w:trPr>
          <w:trHeight w:hRule="exact" w:val="277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3673" w:rsidRPr="00C51DF5">
        <w:trPr>
          <w:trHeight w:hRule="exact" w:val="1496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Иностранный язык в профессиональной коммуникации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Б1.О.01.02</w:t>
            </w: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83673" w:rsidRPr="00C51DF5">
        <w:trPr>
          <w:trHeight w:hRule="exact" w:val="1389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3673" w:rsidRPr="00C51DF5">
        <w:trPr>
          <w:trHeight w:hRule="exact" w:val="138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83673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>
        <w:trPr>
          <w:trHeight w:hRule="exact" w:val="155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83673" w:rsidRPr="00C51D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83673" w:rsidRPr="00C51D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83673" w:rsidRPr="00C51DF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124"/>
        </w:trPr>
        <w:tc>
          <w:tcPr>
            <w:tcW w:w="14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C83673">
        <w:trPr>
          <w:trHeight w:hRule="exact" w:val="307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</w:tr>
      <w:tr w:rsidR="00C83673">
        <w:trPr>
          <w:trHeight w:hRule="exact" w:val="1965"/>
        </w:trPr>
        <w:tc>
          <w:tcPr>
            <w:tcW w:w="143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1419" w:type="dxa"/>
          </w:tcPr>
          <w:p w:rsidR="00C83673" w:rsidRDefault="00C83673"/>
        </w:tc>
        <w:tc>
          <w:tcPr>
            <w:tcW w:w="851" w:type="dxa"/>
          </w:tcPr>
          <w:p w:rsidR="00C83673" w:rsidRDefault="00C83673"/>
        </w:tc>
        <w:tc>
          <w:tcPr>
            <w:tcW w:w="285" w:type="dxa"/>
          </w:tcPr>
          <w:p w:rsidR="00C83673" w:rsidRDefault="00C83673"/>
        </w:tc>
        <w:tc>
          <w:tcPr>
            <w:tcW w:w="1277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  <w:tc>
          <w:tcPr>
            <w:tcW w:w="2836" w:type="dxa"/>
          </w:tcPr>
          <w:p w:rsidR="00C83673" w:rsidRDefault="00C83673"/>
        </w:tc>
      </w:tr>
      <w:tr w:rsidR="00C83673">
        <w:trPr>
          <w:trHeight w:hRule="exact" w:val="277"/>
        </w:trPr>
        <w:tc>
          <w:tcPr>
            <w:tcW w:w="143" w:type="dxa"/>
          </w:tcPr>
          <w:p w:rsidR="00C83673" w:rsidRDefault="00C8367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3673">
        <w:trPr>
          <w:trHeight w:hRule="exact" w:val="138"/>
        </w:trPr>
        <w:tc>
          <w:tcPr>
            <w:tcW w:w="143" w:type="dxa"/>
          </w:tcPr>
          <w:p w:rsidR="00C83673" w:rsidRDefault="00C836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</w:tr>
      <w:tr w:rsidR="00C83673">
        <w:trPr>
          <w:trHeight w:hRule="exact" w:val="1666"/>
        </w:trPr>
        <w:tc>
          <w:tcPr>
            <w:tcW w:w="143" w:type="dxa"/>
          </w:tcPr>
          <w:p w:rsidR="00C83673" w:rsidRDefault="00C836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83673" w:rsidRPr="00C51DF5" w:rsidRDefault="00C83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83673" w:rsidRPr="00C51DF5" w:rsidRDefault="00C83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83673" w:rsidRDefault="00560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36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83673" w:rsidRPr="00C51D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3673">
        <w:trPr>
          <w:trHeight w:hRule="exact" w:val="555"/>
        </w:trPr>
        <w:tc>
          <w:tcPr>
            <w:tcW w:w="9640" w:type="dxa"/>
          </w:tcPr>
          <w:p w:rsidR="00C83673" w:rsidRDefault="00C83673"/>
        </w:tc>
      </w:tr>
      <w:tr w:rsidR="00C836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3673" w:rsidRDefault="00560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3673" w:rsidRPr="00C51D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</w:t>
            </w:r>
            <w:r w:rsidR="0031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1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06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906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906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906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 в профессиональной коммуникации» в течение 202</w:t>
            </w:r>
            <w:r w:rsidR="0031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1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«Иностранный язык в профессиональной коммуникации».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3673" w:rsidRPr="00C51DF5">
        <w:trPr>
          <w:trHeight w:hRule="exact" w:val="139"/>
        </w:trPr>
        <w:tc>
          <w:tcPr>
            <w:tcW w:w="964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 в профессиональной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 w:rsidR="00C83673" w:rsidRPr="00C51DF5">
        <w:trPr>
          <w:trHeight w:hRule="exact" w:val="277"/>
        </w:trPr>
        <w:tc>
          <w:tcPr>
            <w:tcW w:w="964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83673" w:rsidRPr="00C51DF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УК-4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 и иностранном (-ых) языках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C83673" w:rsidRPr="00C51DF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C83673" w:rsidRPr="00C51DF5">
        <w:trPr>
          <w:trHeight w:hRule="exact" w:val="416"/>
        </w:trPr>
        <w:tc>
          <w:tcPr>
            <w:tcW w:w="397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3673" w:rsidRPr="00C51DF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«Иностранный язык в профессиональной коммуникации»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83673" w:rsidRPr="00C51DF5">
        <w:trPr>
          <w:trHeight w:hRule="exact" w:val="138"/>
        </w:trPr>
        <w:tc>
          <w:tcPr>
            <w:tcW w:w="397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36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C83673"/>
        </w:tc>
      </w:tr>
      <w:tr w:rsidR="00C83673" w:rsidRPr="00C51D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C8367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center"/>
              <w:rPr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ОПК-8, УК-4</w:t>
            </w:r>
          </w:p>
        </w:tc>
      </w:tr>
      <w:tr w:rsidR="00C83673">
        <w:trPr>
          <w:trHeight w:hRule="exact" w:val="138"/>
        </w:trPr>
        <w:tc>
          <w:tcPr>
            <w:tcW w:w="3970" w:type="dxa"/>
          </w:tcPr>
          <w:p w:rsidR="00C83673" w:rsidRDefault="00C83673"/>
        </w:tc>
        <w:tc>
          <w:tcPr>
            <w:tcW w:w="3828" w:type="dxa"/>
          </w:tcPr>
          <w:p w:rsidR="00C83673" w:rsidRDefault="00C83673"/>
        </w:tc>
        <w:tc>
          <w:tcPr>
            <w:tcW w:w="852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</w:tr>
      <w:tr w:rsidR="00C83673" w:rsidRPr="00C51DF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3673">
        <w:trPr>
          <w:trHeight w:hRule="exact" w:val="138"/>
        </w:trPr>
        <w:tc>
          <w:tcPr>
            <w:tcW w:w="3970" w:type="dxa"/>
          </w:tcPr>
          <w:p w:rsidR="00C83673" w:rsidRDefault="00C83673"/>
        </w:tc>
        <w:tc>
          <w:tcPr>
            <w:tcW w:w="3828" w:type="dxa"/>
          </w:tcPr>
          <w:p w:rsidR="00C83673" w:rsidRDefault="00C83673"/>
        </w:tc>
        <w:tc>
          <w:tcPr>
            <w:tcW w:w="852" w:type="dxa"/>
          </w:tcPr>
          <w:p w:rsidR="00C83673" w:rsidRDefault="00C83673"/>
        </w:tc>
        <w:tc>
          <w:tcPr>
            <w:tcW w:w="993" w:type="dxa"/>
          </w:tcPr>
          <w:p w:rsidR="00C83673" w:rsidRDefault="00C83673"/>
        </w:tc>
      </w:tr>
      <w:tr w:rsidR="00C83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3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3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83673" w:rsidRDefault="00560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836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836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36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83673">
        <w:trPr>
          <w:trHeight w:hRule="exact" w:val="138"/>
        </w:trPr>
        <w:tc>
          <w:tcPr>
            <w:tcW w:w="5671" w:type="dxa"/>
          </w:tcPr>
          <w:p w:rsidR="00C83673" w:rsidRDefault="00C83673"/>
        </w:tc>
        <w:tc>
          <w:tcPr>
            <w:tcW w:w="1702" w:type="dxa"/>
          </w:tcPr>
          <w:p w:rsidR="00C83673" w:rsidRDefault="00C83673"/>
        </w:tc>
        <w:tc>
          <w:tcPr>
            <w:tcW w:w="426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135" w:type="dxa"/>
          </w:tcPr>
          <w:p w:rsidR="00C83673" w:rsidRDefault="00C83673"/>
        </w:tc>
      </w:tr>
      <w:tr w:rsidR="00C8367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3673" w:rsidRPr="00C51DF5" w:rsidRDefault="00C83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3673">
        <w:trPr>
          <w:trHeight w:hRule="exact" w:val="416"/>
        </w:trPr>
        <w:tc>
          <w:tcPr>
            <w:tcW w:w="5671" w:type="dxa"/>
          </w:tcPr>
          <w:p w:rsidR="00C83673" w:rsidRDefault="00C83673"/>
        </w:tc>
        <w:tc>
          <w:tcPr>
            <w:tcW w:w="1702" w:type="dxa"/>
          </w:tcPr>
          <w:p w:rsidR="00C83673" w:rsidRDefault="00C83673"/>
        </w:tc>
        <w:tc>
          <w:tcPr>
            <w:tcW w:w="426" w:type="dxa"/>
          </w:tcPr>
          <w:p w:rsidR="00C83673" w:rsidRDefault="00C83673"/>
        </w:tc>
        <w:tc>
          <w:tcPr>
            <w:tcW w:w="710" w:type="dxa"/>
          </w:tcPr>
          <w:p w:rsidR="00C83673" w:rsidRDefault="00C83673"/>
        </w:tc>
        <w:tc>
          <w:tcPr>
            <w:tcW w:w="1135" w:type="dxa"/>
          </w:tcPr>
          <w:p w:rsidR="00C83673" w:rsidRDefault="00C83673"/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3673" w:rsidRPr="00C51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Перевод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переводческих трансформаций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 w:rsidRPr="00C51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Чтение и аудирование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Education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Исследовательские компетенции педагога и совершенствование умений в области чтения и аудирования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English as a global language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Profession of teacher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 w:rsidRPr="00C51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Реферирование и аннотирование 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Methodology. Core skills in learning and teaching.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 w:rsidRPr="00C51D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Представление научного исследования по педагогике на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83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36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C83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3673" w:rsidRPr="00C51DF5">
        <w:trPr>
          <w:trHeight w:hRule="exact" w:val="43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3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3673">
        <w:trPr>
          <w:trHeight w:hRule="exact" w:val="14"/>
        </w:trPr>
        <w:tc>
          <w:tcPr>
            <w:tcW w:w="9640" w:type="dxa"/>
          </w:tcPr>
          <w:p w:rsidR="00C83673" w:rsidRDefault="00C83673"/>
        </w:tc>
      </w:tr>
      <w:tr w:rsidR="00C83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Education</w:t>
            </w:r>
          </w:p>
        </w:tc>
      </w:tr>
      <w:tr w:rsidR="00C836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Revolution. Education in Modermity. International Student Moderniry. International Student Mobility. The Globalisation of Universities.</w:t>
            </w:r>
          </w:p>
        </w:tc>
      </w:tr>
    </w:tbl>
    <w:p w:rsidR="00C83673" w:rsidRDefault="00560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3673" w:rsidRPr="00C51DF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Этапы реферирования текста.Структра реферата.</w:t>
            </w:r>
          </w:p>
        </w:tc>
      </w:tr>
      <w:tr w:rsidR="00C83673" w:rsidRPr="00C51D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реферирование. Этапы рефрирования. авыки и умеия, необходимые для написания реферата. Смысловая структура и разделы реферата. Способы изложения реферата.Порядок работы при подготовке реферата. Аннотирование. Ключевые стратегии написания реферата. Речевые модели (клише), используемые для написания рефератов и аннотаций.</w:t>
            </w:r>
          </w:p>
        </w:tc>
      </w:tr>
      <w:tr w:rsidR="00C83673" w:rsidRPr="00C51DF5">
        <w:trPr>
          <w:trHeight w:hRule="exact" w:val="14"/>
        </w:trPr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</w:tr>
      <w:tr w:rsidR="00C8367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Background reading. Writing the Papers: the Process. Methodology.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3673" w:rsidRPr="00C51D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 в профессиональной коммуникации» / Просвирнина Л.Г.. – Омск: Изд-во Омской гуманитарной академии, 2021.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3673" w:rsidRPr="00C51DF5">
        <w:trPr>
          <w:trHeight w:hRule="exact" w:val="138"/>
        </w:trPr>
        <w:tc>
          <w:tcPr>
            <w:tcW w:w="285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36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педагогов: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Крупченко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Прилипко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C2C72">
                <w:rPr>
                  <w:rStyle w:val="a3"/>
                </w:rPr>
                <w:t>https://urait.ru/bcode/455916</w:t>
              </w:r>
            </w:hyperlink>
            <w:r>
              <w:t xml:space="preserve"> </w:t>
            </w:r>
          </w:p>
        </w:tc>
      </w:tr>
      <w:tr w:rsidR="00C83673">
        <w:trPr>
          <w:trHeight w:hRule="exact" w:val="277"/>
        </w:trPr>
        <w:tc>
          <w:tcPr>
            <w:tcW w:w="285" w:type="dxa"/>
          </w:tcPr>
          <w:p w:rsidR="00C83673" w:rsidRDefault="00C836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3673" w:rsidRPr="00C51DF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hyperlink r:id="rId5" w:history="1">
              <w:r w:rsidR="004C2C72">
                <w:rPr>
                  <w:rStyle w:val="a3"/>
                  <w:lang w:val="ru-RU"/>
                </w:rPr>
                <w:t>https://urait.ru/bcode/451963</w:t>
              </w:r>
            </w:hyperlink>
            <w:r w:rsidRPr="00C51DF5">
              <w:rPr>
                <w:lang w:val="ru-RU"/>
              </w:rPr>
              <w:t xml:space="preserve"> </w:t>
            </w:r>
          </w:p>
        </w:tc>
      </w:tr>
      <w:tr w:rsidR="00C83673" w:rsidRPr="00C51DF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Мичугина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978-5-534-11364-8.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hyperlink r:id="rId6" w:history="1">
              <w:r w:rsidR="004C2C72">
                <w:rPr>
                  <w:rStyle w:val="a3"/>
                  <w:lang w:val="ru-RU"/>
                </w:rPr>
                <w:t>https://urait.ru/bcode/456262</w:t>
              </w:r>
            </w:hyperlink>
            <w:r w:rsidRPr="00C51DF5">
              <w:rPr>
                <w:lang w:val="ru-RU"/>
              </w:rPr>
              <w:t xml:space="preserve"> </w:t>
            </w:r>
          </w:p>
        </w:tc>
      </w:tr>
      <w:tr w:rsidR="00C83673" w:rsidRPr="00C51D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C51DF5">
              <w:rPr>
                <w:lang w:val="ru-RU"/>
              </w:rPr>
              <w:t xml:space="preserve"> 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D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1DF5">
              <w:rPr>
                <w:lang w:val="ru-RU"/>
              </w:rPr>
              <w:t xml:space="preserve"> </w:t>
            </w:r>
            <w:hyperlink r:id="rId7" w:history="1">
              <w:r w:rsidR="004C2C72">
                <w:rPr>
                  <w:rStyle w:val="a3"/>
                  <w:lang w:val="ru-RU"/>
                </w:rPr>
                <w:t>https://urait.ru/bcode/452153</w:t>
              </w:r>
            </w:hyperlink>
            <w:r w:rsidRPr="00C51DF5">
              <w:rPr>
                <w:lang w:val="ru-RU"/>
              </w:rPr>
              <w:t xml:space="preserve"> </w:t>
            </w: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3673" w:rsidRPr="00C51DF5">
        <w:trPr>
          <w:trHeight w:hRule="exact" w:val="24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3673" w:rsidRPr="00C51D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3673" w:rsidRPr="00C51DF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3673" w:rsidRPr="00C51D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3673" w:rsidRPr="00C51D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3673" w:rsidRPr="00C51DF5" w:rsidRDefault="00C83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3673" w:rsidRDefault="00560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3673" w:rsidRDefault="00560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3673" w:rsidRPr="00C51DF5" w:rsidRDefault="00C83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83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3673" w:rsidRPr="00C51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C2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3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Default="00560D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3673" w:rsidRPr="00C51DF5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3673" w:rsidRPr="00C51DF5">
        <w:trPr>
          <w:trHeight w:hRule="exact" w:val="277"/>
        </w:trPr>
        <w:tc>
          <w:tcPr>
            <w:tcW w:w="9640" w:type="dxa"/>
          </w:tcPr>
          <w:p w:rsidR="00C83673" w:rsidRPr="00C51DF5" w:rsidRDefault="00C83673">
            <w:pPr>
              <w:rPr>
                <w:lang w:val="ru-RU"/>
              </w:rPr>
            </w:pPr>
          </w:p>
        </w:tc>
      </w:tr>
      <w:tr w:rsidR="00C83673" w:rsidRPr="00C51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3673" w:rsidRPr="00C51DF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C83673" w:rsidRPr="00C51DF5" w:rsidRDefault="00560DCF">
      <w:pPr>
        <w:rPr>
          <w:sz w:val="0"/>
          <w:szCs w:val="0"/>
          <w:lang w:val="ru-RU"/>
        </w:rPr>
      </w:pPr>
      <w:r w:rsidRPr="00C51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3673" w:rsidRPr="00C51D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51D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83673" w:rsidRPr="00C51DF5" w:rsidRDefault="00560D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1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83673" w:rsidRPr="00C51DF5" w:rsidRDefault="00C83673">
      <w:pPr>
        <w:rPr>
          <w:lang w:val="ru-RU"/>
        </w:rPr>
      </w:pPr>
    </w:p>
    <w:sectPr w:rsidR="00C83673" w:rsidRPr="00C51D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F32"/>
    <w:rsid w:val="001F0BC7"/>
    <w:rsid w:val="002735E2"/>
    <w:rsid w:val="00316E81"/>
    <w:rsid w:val="004C2C72"/>
    <w:rsid w:val="00560DCF"/>
    <w:rsid w:val="00906240"/>
    <w:rsid w:val="00C51DF5"/>
    <w:rsid w:val="00C836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CEE69-4290-47B3-81E7-6A96E59E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D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1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2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9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2021-2022_ФГОС3++2021_Маг-ЗФО-ПО(Иннов)(21)_plx_Иностранный язык в профессиональной коммуникации</vt:lpstr>
    </vt:vector>
  </TitlesOfParts>
  <Company>diakov.net</Company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2021-2022_ФГОС3++2021_Маг-ЗФО-ПО(Иннов)(21)_plx_Иностранный язык в профессиональной коммуникации</dc:title>
  <dc:creator>FastReport.NET</dc:creator>
  <cp:lastModifiedBy>Mark Bernstorf</cp:lastModifiedBy>
  <cp:revision>7</cp:revision>
  <dcterms:created xsi:type="dcterms:W3CDTF">2021-12-26T17:39:00Z</dcterms:created>
  <dcterms:modified xsi:type="dcterms:W3CDTF">2022-11-14T01:56:00Z</dcterms:modified>
</cp:coreProperties>
</file>